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ED8" w:rsidRDefault="00004ED8" w:rsidP="00004ED8">
      <w:pPr>
        <w:jc w:val="center"/>
        <w:rPr>
          <w:b/>
          <w:bCs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9450F9">
        <w:rPr>
          <w:noProof/>
          <w:sz w:val="18"/>
          <w:lang w:eastAsia="en-IN"/>
        </w:rPr>
        <w:drawing>
          <wp:inline distT="0" distB="0" distL="0" distR="0" wp14:anchorId="2C02DC0B" wp14:editId="04C052BD">
            <wp:extent cx="723900" cy="493758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207" cy="49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ED8" w:rsidRPr="00004ED8" w:rsidRDefault="009E4BE7" w:rsidP="00004ED8">
      <w:pPr>
        <w:jc w:val="center"/>
      </w:pPr>
      <w:r>
        <w:rPr>
          <w:b/>
          <w:bCs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LIQUID PARAFFIN IP</w:t>
      </w:r>
      <w:r w:rsidR="006960C7">
        <w:rPr>
          <w:b/>
          <w:bCs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/BP/USP</w:t>
      </w:r>
      <w:r w:rsidR="00B502CF">
        <w:rPr>
          <w:b/>
          <w:bCs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/EP</w:t>
      </w:r>
      <w:r w:rsidR="00004ED8" w:rsidRPr="00004ED8">
        <w:rPr>
          <w:b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br/>
      </w:r>
      <w:r w:rsidR="0028368F">
        <w:rPr>
          <w:b/>
          <w:bCs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HIGH PURITY, MULTI-USE PARAFFIN OIL</w:t>
      </w:r>
      <w:r w:rsidR="00004ED8" w:rsidRPr="00004ED8">
        <w:rPr>
          <w:b/>
          <w:sz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br/>
      </w:r>
      <w:r w:rsidR="00004ED8" w:rsidRPr="00004ED8">
        <w:rPr>
          <w:b/>
          <w:bCs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Manufactured by:</w:t>
      </w:r>
      <w:r w:rsidR="00004ED8" w:rsidRPr="00004ED8">
        <w:rPr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Sidhe Petrochemicals, Gujarat</w:t>
      </w:r>
      <w:r w:rsidR="00004ED8" w:rsidRPr="00004ED8">
        <w:rPr>
          <w:b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br/>
      </w:r>
      <w:r w:rsidR="00004ED8" w:rsidRPr="00004ED8">
        <w:rPr>
          <w:b/>
          <w:bCs/>
          <w:sz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GMP &amp; GLP Certified | FDA-Approved Facility | Halal &amp; Kosher Certified Facility</w:t>
      </w:r>
    </w:p>
    <w:p w:rsidR="00004ED8" w:rsidRPr="00004ED8" w:rsidRDefault="00004ED8" w:rsidP="00004ED8">
      <w:r w:rsidRPr="00004ED8">
        <w:t>Sidhe Petrochemicals proudly pres</w:t>
      </w:r>
      <w:r w:rsidR="009E4BE7">
        <w:t xml:space="preserve">ents </w:t>
      </w:r>
      <w:r w:rsidR="002C6360">
        <w:t>Liquid Paraffin</w:t>
      </w:r>
      <w:r w:rsidR="009E4BE7">
        <w:t xml:space="preserve"> IP</w:t>
      </w:r>
      <w:r w:rsidR="006960C7">
        <w:t>/BP/USP</w:t>
      </w:r>
      <w:r w:rsidR="00920F9A">
        <w:t>/EP</w:t>
      </w:r>
      <w:r w:rsidRPr="00004ED8">
        <w:t xml:space="preserve">, </w:t>
      </w:r>
      <w:r w:rsidR="009E4BE7">
        <w:t>a high-purity, versatile Paraffin Oil</w:t>
      </w:r>
      <w:r w:rsidR="000E698B">
        <w:t xml:space="preserve"> suitable for Pharmaceutical, Personal Care, Skin Care </w:t>
      </w:r>
      <w:r w:rsidRPr="00004ED8">
        <w:t xml:space="preserve">and </w:t>
      </w:r>
      <w:r w:rsidR="00855D9E">
        <w:t>direct</w:t>
      </w:r>
      <w:r w:rsidR="000E698B">
        <w:t xml:space="preserve"> food contact applicatio</w:t>
      </w:r>
      <w:r w:rsidR="002C62BE">
        <w:t>n</w:t>
      </w:r>
      <w:r w:rsidRPr="00004ED8">
        <w:t>. Produced at our state-of-the-art GMP (Good Manufacturing Practices) and GLP (Good Laboratory Practi</w:t>
      </w:r>
      <w:r w:rsidR="005552BB">
        <w:t>ces) certified facility, our LLP IP</w:t>
      </w:r>
      <w:r w:rsidR="006960C7">
        <w:t>/BP/USP</w:t>
      </w:r>
      <w:r w:rsidR="00C9543C">
        <w:t>/EP</w:t>
      </w:r>
      <w:r w:rsidRPr="00004ED8">
        <w:t xml:space="preserve"> complies with the highest global quality benchmarks.</w:t>
      </w:r>
    </w:p>
    <w:p w:rsidR="00004ED8" w:rsidRPr="00004ED8" w:rsidRDefault="00004ED8" w:rsidP="00004ED8">
      <w:r w:rsidRPr="00004ED8">
        <w:rPr>
          <w:b/>
          <w:bCs/>
        </w:rPr>
        <w:t>APPLICATIONS IN PHAR</w:t>
      </w:r>
      <w:r w:rsidR="0023324F">
        <w:rPr>
          <w:b/>
          <w:bCs/>
        </w:rPr>
        <w:t>MACEUTICALS, COSMETICS, PERSONAL CARE, SKIN CARE &amp; HAIR CARE PRODUCTS</w:t>
      </w:r>
    </w:p>
    <w:p w:rsidR="00004ED8" w:rsidRPr="00004ED8" w:rsidRDefault="00970917" w:rsidP="00004ED8">
      <w:r>
        <w:t>LLP IP extensively used as bases for Pharmaceutical, Skin Care, Personal Care &amp; Hair Care Products</w:t>
      </w:r>
      <w:r w:rsidR="0058301A">
        <w:t>.</w:t>
      </w:r>
    </w:p>
    <w:p w:rsidR="00004ED8" w:rsidRPr="00004ED8" w:rsidRDefault="00004ED8" w:rsidP="00004ED8">
      <w:pPr>
        <w:numPr>
          <w:ilvl w:val="0"/>
          <w:numId w:val="1"/>
        </w:numPr>
      </w:pPr>
      <w:r w:rsidRPr="00004ED8">
        <w:rPr>
          <w:b/>
          <w:bCs/>
        </w:rPr>
        <w:t>Pharmaceuticals</w:t>
      </w:r>
      <w:r w:rsidR="00A07892">
        <w:t>: Used in</w:t>
      </w:r>
      <w:r w:rsidR="003C42EA">
        <w:t xml:space="preserve"> manufacturing of Laxative</w:t>
      </w:r>
      <w:r w:rsidR="00CC2963">
        <w:t xml:space="preserve"> and for </w:t>
      </w:r>
      <w:r w:rsidR="003C42EA">
        <w:t>some ophthalmic formulations for dry eye relief.</w:t>
      </w:r>
    </w:p>
    <w:p w:rsidR="00004ED8" w:rsidRPr="00004ED8" w:rsidRDefault="00004ED8" w:rsidP="00004ED8">
      <w:pPr>
        <w:numPr>
          <w:ilvl w:val="0"/>
          <w:numId w:val="1"/>
        </w:numPr>
      </w:pPr>
      <w:r w:rsidRPr="00004ED8">
        <w:rPr>
          <w:b/>
          <w:bCs/>
        </w:rPr>
        <w:t>Food Industry</w:t>
      </w:r>
      <w:r w:rsidR="00E93F73">
        <w:t>: Used as Protective Coatings for Fruits &amp; Vegetables</w:t>
      </w:r>
      <w:r w:rsidR="003C42EA">
        <w:t xml:space="preserve"> to extend shelf life and also use</w:t>
      </w:r>
      <w:r w:rsidR="00F9391A">
        <w:t>d as</w:t>
      </w:r>
      <w:r w:rsidR="003C42EA">
        <w:t xml:space="preserve"> release agent to prevent sticking in baking or candy </w:t>
      </w:r>
      <w:proofErr w:type="spellStart"/>
      <w:r w:rsidR="003C42EA">
        <w:t>molds</w:t>
      </w:r>
      <w:proofErr w:type="spellEnd"/>
      <w:r w:rsidR="003C42EA">
        <w:t>.</w:t>
      </w:r>
    </w:p>
    <w:p w:rsidR="00D41C7F" w:rsidRDefault="00004ED8" w:rsidP="00004ED8">
      <w:pPr>
        <w:numPr>
          <w:ilvl w:val="0"/>
          <w:numId w:val="1"/>
        </w:numPr>
      </w:pPr>
      <w:r w:rsidRPr="00004ED8">
        <w:rPr>
          <w:b/>
          <w:bCs/>
        </w:rPr>
        <w:t>Personal Care</w:t>
      </w:r>
      <w:r w:rsidR="00F901C0">
        <w:rPr>
          <w:b/>
          <w:bCs/>
        </w:rPr>
        <w:t>, Skin Care &amp; Hair Care</w:t>
      </w:r>
      <w:r w:rsidR="005F23AE">
        <w:t>: Forms a barrier to lock in moisture in products like lotions, Creams, and baby oil</w:t>
      </w:r>
      <w:r w:rsidR="00983314">
        <w:t>.</w:t>
      </w: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4A6815" w:rsidRDefault="004A6815" w:rsidP="00D41C7F">
      <w:pPr>
        <w:rPr>
          <w:b/>
          <w:bCs/>
          <w:u w:val="single"/>
        </w:rPr>
      </w:pPr>
    </w:p>
    <w:p w:rsidR="00FC121D" w:rsidRDefault="00FC121D" w:rsidP="00D41C7F">
      <w:pPr>
        <w:rPr>
          <w:b/>
          <w:bCs/>
          <w:u w:val="single"/>
        </w:rPr>
      </w:pPr>
    </w:p>
    <w:p w:rsidR="004A6815" w:rsidRDefault="00004ED8" w:rsidP="00D41C7F">
      <w:pPr>
        <w:rPr>
          <w:i/>
          <w:iCs/>
          <w:u w:val="single"/>
        </w:rPr>
      </w:pPr>
      <w:r w:rsidRPr="00D41C7F">
        <w:rPr>
          <w:b/>
          <w:bCs/>
          <w:u w:val="single"/>
        </w:rPr>
        <w:lastRenderedPageBreak/>
        <w:t>PRODUCT SPECIFICATIONS</w:t>
      </w:r>
      <w:r w:rsidRPr="00D41C7F">
        <w:rPr>
          <w:u w:val="single"/>
        </w:rPr>
        <w:t xml:space="preserve"> </w:t>
      </w:r>
      <w:r w:rsidR="00D41C7F">
        <w:rPr>
          <w:i/>
          <w:iCs/>
          <w:u w:val="single"/>
        </w:rPr>
        <w:t>(As per IP 2022</w:t>
      </w:r>
      <w:r w:rsidR="00E51758">
        <w:rPr>
          <w:i/>
          <w:iCs/>
          <w:u w:val="single"/>
        </w:rPr>
        <w:t>)</w:t>
      </w:r>
    </w:p>
    <w:tbl>
      <w:tblPr>
        <w:tblW w:w="9950" w:type="dxa"/>
        <w:tblInd w:w="113" w:type="dxa"/>
        <w:tblLook w:val="04A0" w:firstRow="1" w:lastRow="0" w:firstColumn="1" w:lastColumn="0" w:noHBand="0" w:noVBand="1"/>
      </w:tblPr>
      <w:tblGrid>
        <w:gridCol w:w="859"/>
        <w:gridCol w:w="3060"/>
        <w:gridCol w:w="893"/>
        <w:gridCol w:w="1539"/>
        <w:gridCol w:w="1853"/>
        <w:gridCol w:w="1780"/>
      </w:tblGrid>
      <w:tr w:rsidR="00684115" w:rsidRPr="00684115" w:rsidTr="00684115">
        <w:trPr>
          <w:trHeight w:val="463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  <w:bookmarkStart w:id="0" w:name="_GoBack" w:colFirst="0" w:colLast="4"/>
            <w:proofErr w:type="spellStart"/>
            <w:r w:rsidRPr="004B5207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  <w:t>Sr</w:t>
            </w:r>
            <w:proofErr w:type="spellEnd"/>
            <w:r w:rsidRPr="004B5207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  <w:t xml:space="preserve"> No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  <w:r w:rsidRPr="004B5207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  <w:t>Characteristic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  <w:r w:rsidRPr="004B5207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  <w:t>Unit</w:t>
            </w:r>
          </w:p>
        </w:tc>
        <w:tc>
          <w:tcPr>
            <w:tcW w:w="1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  <w:r w:rsidRPr="004B5207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  <w:t>Test Method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  <w:r w:rsidRPr="004B5207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  <w:t>Specification</w:t>
            </w:r>
          </w:p>
        </w:tc>
      </w:tr>
      <w:tr w:rsidR="00684115" w:rsidRPr="00684115" w:rsidTr="00684115">
        <w:trPr>
          <w:trHeight w:val="318"/>
        </w:trPr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</w:p>
        </w:tc>
        <w:tc>
          <w:tcPr>
            <w:tcW w:w="1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  <w:r w:rsidRPr="004B5207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  <w:t>Min.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</w:pPr>
            <w:r w:rsidRPr="004B5207">
              <w:rPr>
                <w:rFonts w:eastAsia="Times New Roman" w:cstheme="minorHAnsi"/>
                <w:b/>
                <w:bCs/>
                <w:color w:val="000000"/>
                <w:sz w:val="26"/>
                <w:szCs w:val="26"/>
                <w:lang w:eastAsia="en-IN"/>
              </w:rPr>
              <w:t>Max</w:t>
            </w:r>
          </w:p>
        </w:tc>
      </w:tr>
      <w:tr w:rsidR="00684115" w:rsidRPr="00684115" w:rsidTr="00684115">
        <w:trPr>
          <w:trHeight w:val="1072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Description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Visual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A transparent, </w:t>
            </w: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colorless</w:t>
            </w:r>
            <w:proofErr w:type="spellEnd"/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, Oily liquid, Free from fluorescence by </w:t>
            </w: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daylight,odourless</w:t>
            </w:r>
            <w:proofErr w:type="spellEnd"/>
          </w:p>
        </w:tc>
      </w:tr>
      <w:tr w:rsidR="00684115" w:rsidRPr="00684115" w:rsidTr="00684115">
        <w:trPr>
          <w:trHeight w:val="289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Color</w:t>
            </w:r>
            <w:proofErr w:type="spellEnd"/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, </w:t>
            </w: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Saybolt</w:t>
            </w:r>
            <w:proofErr w:type="spellEnd"/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ASTM D 156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30</w:t>
            </w:r>
          </w:p>
        </w:tc>
      </w:tr>
      <w:tr w:rsidR="00684115" w:rsidRPr="00684115" w:rsidTr="00684115">
        <w:trPr>
          <w:trHeight w:val="826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3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Kinematic Viscosity @ 40°C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cst</w:t>
            </w:r>
            <w:proofErr w:type="spellEnd"/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ASTM D 445/</w:t>
            </w:r>
            <w:r w:rsidRPr="004B5207">
              <w:rPr>
                <w:rFonts w:eastAsia="Times New Roman" w:cstheme="minorHAnsi"/>
                <w:color w:val="000000"/>
                <w:lang w:eastAsia="en-IN"/>
              </w:rPr>
              <w:br/>
              <w:t>ASTM D 7042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68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72</w:t>
            </w:r>
          </w:p>
        </w:tc>
      </w:tr>
      <w:tr w:rsidR="00684115" w:rsidRPr="00684115" w:rsidTr="00684115">
        <w:trPr>
          <w:trHeight w:val="289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4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Dynamic Viscosity @ 20°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mPa.s</w:t>
            </w:r>
            <w:proofErr w:type="spellEnd"/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IP/BP/EP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110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230</w:t>
            </w:r>
          </w:p>
        </w:tc>
      </w:tr>
      <w:tr w:rsidR="00684115" w:rsidRPr="00684115" w:rsidTr="00684115">
        <w:trPr>
          <w:trHeight w:val="289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5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Weight per ml @ 25°C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gms</w:t>
            </w:r>
            <w:proofErr w:type="spellEnd"/>
            <w:r w:rsidRPr="004B5207">
              <w:rPr>
                <w:rFonts w:eastAsia="Times New Roman" w:cstheme="minorHAnsi"/>
                <w:color w:val="000000"/>
                <w:lang w:eastAsia="en-IN"/>
              </w:rPr>
              <w:t>/ml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IP/USP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0.86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0.904</w:t>
            </w:r>
          </w:p>
        </w:tc>
      </w:tr>
      <w:tr w:rsidR="00684115" w:rsidRPr="00684115" w:rsidTr="00684115">
        <w:trPr>
          <w:trHeight w:val="1246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6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Acidity or Alkalinity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IP/USP/BP/EP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The solution is </w:t>
            </w: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colorless</w:t>
            </w:r>
            <w:proofErr w:type="spellEnd"/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 &amp; NMT 0.1 ML of 0.1 M sodium Hydroxide is required to change of the </w:t>
            </w: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color</w:t>
            </w:r>
            <w:proofErr w:type="spellEnd"/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 of the solution to pink</w:t>
            </w:r>
          </w:p>
        </w:tc>
      </w:tr>
      <w:tr w:rsidR="00684115" w:rsidRPr="00684115" w:rsidTr="00684115">
        <w:trPr>
          <w:trHeight w:val="1116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Light Absorption (Absorbance in the Range of 240-280 nm od 2% w/v solution in 2,2,4-Trimethylpentane)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IP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 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0.1</w:t>
            </w:r>
          </w:p>
        </w:tc>
      </w:tr>
      <w:tr w:rsidR="00684115" w:rsidRPr="00684115" w:rsidTr="00684115">
        <w:trPr>
          <w:trHeight w:val="289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8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Readily </w:t>
            </w: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Carbonisable</w:t>
            </w:r>
            <w:proofErr w:type="spellEnd"/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 Substances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IP/USP/BP/EP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Pass</w:t>
            </w:r>
          </w:p>
        </w:tc>
      </w:tr>
      <w:tr w:rsidR="00684115" w:rsidRPr="00684115" w:rsidTr="00684115">
        <w:trPr>
          <w:trHeight w:val="289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9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 xml:space="preserve">Solid </w:t>
            </w:r>
            <w:proofErr w:type="spellStart"/>
            <w:r w:rsidRPr="004B5207">
              <w:rPr>
                <w:rFonts w:eastAsia="Times New Roman" w:cstheme="minorHAnsi"/>
                <w:color w:val="000000"/>
                <w:lang w:eastAsia="en-IN"/>
              </w:rPr>
              <w:t>Paraffins</w:t>
            </w:r>
            <w:proofErr w:type="spellEnd"/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IP/USP/BP/EP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Pass</w:t>
            </w:r>
          </w:p>
        </w:tc>
      </w:tr>
      <w:tr w:rsidR="00684115" w:rsidRPr="00684115" w:rsidTr="00684115">
        <w:trPr>
          <w:trHeight w:val="289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10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Sulphur Compounds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IP/USP</w:t>
            </w:r>
          </w:p>
        </w:tc>
        <w:tc>
          <w:tcPr>
            <w:tcW w:w="3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115" w:rsidRPr="004B5207" w:rsidRDefault="00684115" w:rsidP="006841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B5207">
              <w:rPr>
                <w:rFonts w:eastAsia="Times New Roman" w:cstheme="minorHAnsi"/>
                <w:color w:val="000000"/>
                <w:lang w:eastAsia="en-IN"/>
              </w:rPr>
              <w:t>Pass</w:t>
            </w:r>
          </w:p>
        </w:tc>
      </w:tr>
      <w:bookmarkEnd w:id="0"/>
    </w:tbl>
    <w:p w:rsidR="00D41C7F" w:rsidRPr="00D41C7F" w:rsidRDefault="00D41C7F" w:rsidP="00D41C7F"/>
    <w:p w:rsidR="00004ED8" w:rsidRPr="00004ED8" w:rsidRDefault="00004ED8" w:rsidP="00004ED8">
      <w:pPr>
        <w:rPr>
          <w:u w:val="single"/>
        </w:rPr>
      </w:pPr>
      <w:r>
        <w:rPr>
          <w:b/>
          <w:bCs/>
        </w:rPr>
        <w:br/>
      </w:r>
      <w:r w:rsidRPr="00004ED8">
        <w:rPr>
          <w:b/>
          <w:bCs/>
          <w:u w:val="single"/>
        </w:rPr>
        <w:t>REGULATORY COMPLIANCE &amp; SAFETY STANDARDS</w:t>
      </w:r>
    </w:p>
    <w:p w:rsidR="00004ED8" w:rsidRPr="00004ED8" w:rsidRDefault="00004ED8" w:rsidP="00004ED8">
      <w:pPr>
        <w:numPr>
          <w:ilvl w:val="0"/>
          <w:numId w:val="2"/>
        </w:numPr>
      </w:pPr>
      <w:r w:rsidRPr="00004ED8">
        <w:t>Manufactured under FDA-approved GMP &amp; GLP conditions.</w:t>
      </w:r>
    </w:p>
    <w:p w:rsidR="00004ED8" w:rsidRPr="00004ED8" w:rsidRDefault="00004ED8" w:rsidP="00004ED8">
      <w:pPr>
        <w:numPr>
          <w:ilvl w:val="0"/>
          <w:numId w:val="2"/>
        </w:numPr>
      </w:pPr>
      <w:r w:rsidRPr="00004ED8">
        <w:t>Halal and Kosher certified facility.</w:t>
      </w:r>
    </w:p>
    <w:p w:rsidR="00004ED8" w:rsidRPr="00004ED8" w:rsidRDefault="00004ED8" w:rsidP="00004ED8">
      <w:pPr>
        <w:numPr>
          <w:ilvl w:val="0"/>
          <w:numId w:val="2"/>
        </w:numPr>
      </w:pPr>
      <w:r w:rsidRPr="00004ED8">
        <w:t>Conforms to IP 2022 specifications.</w:t>
      </w:r>
    </w:p>
    <w:p w:rsidR="00004ED8" w:rsidRPr="00004ED8" w:rsidRDefault="00004ED8" w:rsidP="00004ED8">
      <w:pPr>
        <w:rPr>
          <w:u w:val="single"/>
        </w:rPr>
      </w:pPr>
      <w:r w:rsidRPr="00004ED8">
        <w:rPr>
          <w:b/>
          <w:bCs/>
          <w:u w:val="single"/>
        </w:rPr>
        <w:t>STORAGE &amp; PACKAGING</w:t>
      </w:r>
    </w:p>
    <w:p w:rsidR="00004ED8" w:rsidRPr="00004ED8" w:rsidRDefault="00175FEC" w:rsidP="00004ED8">
      <w:pPr>
        <w:numPr>
          <w:ilvl w:val="0"/>
          <w:numId w:val="3"/>
        </w:numPr>
      </w:pPr>
      <w:r>
        <w:t>Av</w:t>
      </w:r>
      <w:r w:rsidR="00477E7A">
        <w:t>ailable in HDPE Drums and bulk l</w:t>
      </w:r>
      <w:r>
        <w:t>oading option is also available</w:t>
      </w:r>
      <w:r w:rsidR="00004ED8" w:rsidRPr="00004ED8">
        <w:t>.</w:t>
      </w:r>
    </w:p>
    <w:p w:rsidR="00004ED8" w:rsidRPr="00004ED8" w:rsidRDefault="00004ED8" w:rsidP="00004ED8">
      <w:pPr>
        <w:numPr>
          <w:ilvl w:val="0"/>
          <w:numId w:val="3"/>
        </w:numPr>
      </w:pPr>
      <w:r w:rsidRPr="00004ED8">
        <w:rPr>
          <w:b/>
          <w:bCs/>
        </w:rPr>
        <w:t>Shelf Life</w:t>
      </w:r>
      <w:r w:rsidRPr="00004ED8">
        <w:t>: More than two years from date of manufacture under cool, dry storage conditions, away from direct sunlight. Retesting is recommended after two years.</w:t>
      </w:r>
    </w:p>
    <w:p w:rsidR="00B65086" w:rsidRDefault="00B65086" w:rsidP="00004ED8">
      <w:pPr>
        <w:rPr>
          <w:b/>
          <w:bCs/>
          <w:u w:val="single"/>
        </w:rPr>
      </w:pPr>
    </w:p>
    <w:p w:rsidR="00B65086" w:rsidRDefault="00B65086" w:rsidP="00004ED8">
      <w:pPr>
        <w:rPr>
          <w:b/>
          <w:bCs/>
          <w:u w:val="single"/>
        </w:rPr>
      </w:pPr>
    </w:p>
    <w:p w:rsidR="00B65086" w:rsidRDefault="00B65086" w:rsidP="00004ED8">
      <w:pPr>
        <w:rPr>
          <w:b/>
          <w:bCs/>
          <w:u w:val="single"/>
        </w:rPr>
      </w:pPr>
    </w:p>
    <w:p w:rsidR="00004ED8" w:rsidRPr="00004ED8" w:rsidRDefault="00004ED8" w:rsidP="00004ED8">
      <w:pPr>
        <w:rPr>
          <w:u w:val="single"/>
        </w:rPr>
      </w:pPr>
      <w:r w:rsidRPr="00004ED8">
        <w:rPr>
          <w:b/>
          <w:bCs/>
          <w:u w:val="single"/>
        </w:rPr>
        <w:lastRenderedPageBreak/>
        <w:t>WHY CHOOSE SIDHE PETROCHEMICALS?</w:t>
      </w:r>
    </w:p>
    <w:p w:rsidR="00004ED8" w:rsidRPr="00004ED8" w:rsidRDefault="00004ED8" w:rsidP="00004ED8">
      <w:r w:rsidRPr="00004ED8">
        <w:rPr>
          <w:rFonts w:ascii="MS Gothic" w:eastAsia="MS Gothic" w:hAnsi="MS Gothic" w:cs="MS Gothic" w:hint="eastAsia"/>
        </w:rPr>
        <w:t>✔</w:t>
      </w:r>
      <w:r w:rsidRPr="00004ED8">
        <w:t xml:space="preserve"> GMP &amp; GLP Certified Manufacturing Facility</w:t>
      </w:r>
      <w:r w:rsidRPr="00004ED8">
        <w:br/>
      </w:r>
      <w:r w:rsidRPr="00004ED8">
        <w:rPr>
          <w:rFonts w:ascii="MS Gothic" w:eastAsia="MS Gothic" w:hAnsi="MS Gothic" w:cs="MS Gothic" w:hint="eastAsia"/>
        </w:rPr>
        <w:t>✔</w:t>
      </w:r>
      <w:r w:rsidRPr="00004ED8">
        <w:t xml:space="preserve"> Consistent Purity &amp; Compliance with IP Standards</w:t>
      </w:r>
      <w:r w:rsidRPr="00004ED8">
        <w:br/>
      </w:r>
      <w:r w:rsidRPr="00004ED8">
        <w:rPr>
          <w:rFonts w:ascii="MS Gothic" w:eastAsia="MS Gothic" w:hAnsi="MS Gothic" w:cs="MS Gothic" w:hint="eastAsia"/>
        </w:rPr>
        <w:t>✔</w:t>
      </w:r>
      <w:r w:rsidRPr="00004ED8">
        <w:t xml:space="preserve"> Stringent Quality Control &amp; Analytical Testing</w:t>
      </w:r>
      <w:r w:rsidRPr="00004ED8">
        <w:br/>
      </w:r>
      <w:r w:rsidRPr="00004ED8">
        <w:rPr>
          <w:rFonts w:ascii="MS Gothic" w:eastAsia="MS Gothic" w:hAnsi="MS Gothic" w:cs="MS Gothic" w:hint="eastAsia"/>
        </w:rPr>
        <w:t>✔</w:t>
      </w:r>
      <w:r w:rsidRPr="00004ED8">
        <w:t xml:space="preserve"> Regulatory Certifications (Halal, Kosher, FDA)</w:t>
      </w:r>
      <w:r w:rsidRPr="00004ED8">
        <w:br/>
      </w:r>
      <w:r w:rsidRPr="00004ED8">
        <w:rPr>
          <w:rFonts w:ascii="MS Gothic" w:eastAsia="MS Gothic" w:hAnsi="MS Gothic" w:cs="MS Gothic" w:hint="eastAsia"/>
        </w:rPr>
        <w:t>✔</w:t>
      </w:r>
      <w:r w:rsidRPr="00004ED8">
        <w:t xml:space="preserve"> Prompt Customer Support &amp; Reliable Supply Chain</w:t>
      </w:r>
    </w:p>
    <w:p w:rsidR="00895481" w:rsidRDefault="00004ED8">
      <w:r w:rsidRPr="00004ED8">
        <w:rPr>
          <w:b/>
          <w:bCs/>
        </w:rPr>
        <w:t>For inquiries, technical specifications, or samples, please contact</w:t>
      </w:r>
      <w:proofErr w:type="gramStart"/>
      <w:r w:rsidRPr="00004ED8">
        <w:rPr>
          <w:b/>
          <w:bCs/>
        </w:rPr>
        <w:t>:</w:t>
      </w:r>
      <w:proofErr w:type="gramEnd"/>
      <w:r w:rsidR="003F30A8">
        <w:br/>
        <w:t>Mobile: +91- 9561190</w:t>
      </w:r>
      <w:r w:rsidR="00E903FA">
        <w:t>699 [</w:t>
      </w:r>
      <w:proofErr w:type="spellStart"/>
      <w:r w:rsidR="00E903FA">
        <w:t>Kunal</w:t>
      </w:r>
      <w:proofErr w:type="spellEnd"/>
      <w:r w:rsidR="00E903FA">
        <w:t xml:space="preserve"> Kumar Singh]</w:t>
      </w:r>
      <w:r w:rsidRPr="00004ED8">
        <w:br/>
        <w:t xml:space="preserve">Email: </w:t>
      </w:r>
      <w:hyperlink r:id="rId6" w:history="1">
        <w:r w:rsidR="00170EA4" w:rsidRPr="0056694A">
          <w:rPr>
            <w:rStyle w:val="Hyperlink"/>
          </w:rPr>
          <w:t>kunalk@sidhepetrochemical.com</w:t>
        </w:r>
      </w:hyperlink>
      <w:r w:rsidR="004F57E4">
        <w:t xml:space="preserve"> </w:t>
      </w:r>
    </w:p>
    <w:p w:rsidR="004F57E4" w:rsidRDefault="004F57E4">
      <w:r>
        <w:rPr>
          <w:noProof/>
          <w:lang w:eastAsia="en-IN"/>
        </w:rPr>
        <w:drawing>
          <wp:inline distT="0" distB="0" distL="0" distR="0" wp14:anchorId="5E6CF3B8" wp14:editId="375D83BA">
            <wp:extent cx="1580187" cy="986325"/>
            <wp:effectExtent l="0" t="0" r="1270" b="4445"/>
            <wp:docPr id="2" name="Picture 2" descr="Close-up of medicine vials on a production line Close-up of medicine glass vials on a pharmaceutical production line, with metal caps and blank labels, moving forward. Industrial background, manufacturing equipment. Teal and orange hues. Digitally generated image. Selective focus. pharmaceutical stock pictures, royalty-free photos &amp;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lose-up of medicine vials on a production line Close-up of medicine glass vials on a pharmaceutical production line, with metal caps and blank labels, moving forward. Industrial background, manufacturing equipment. Teal and orange hues. Digitally generated image. Selective focus. pharmaceutical stock pictures, royalty-free photos &amp; imag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623" cy="989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57E4">
        <w:rPr>
          <w:noProof/>
          <w:lang w:eastAsia="en-IN"/>
        </w:rPr>
        <w:drawing>
          <wp:inline distT="0" distB="0" distL="0" distR="0" wp14:anchorId="359DBB64" wp14:editId="7F2AC2B1">
            <wp:extent cx="971550" cy="971550"/>
            <wp:effectExtent l="0" t="0" r="0" b="0"/>
            <wp:docPr id="5" name="Picture 5" descr="Free Photo close-up shot of body cream with plain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ree Photo close-up shot of body cream with plain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120" cy="97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57E4">
        <w:rPr>
          <w:noProof/>
          <w:lang w:eastAsia="en-IN"/>
        </w:rPr>
        <w:drawing>
          <wp:inline distT="0" distB="0" distL="0" distR="0" wp14:anchorId="25C13C86" wp14:editId="013B9D73">
            <wp:extent cx="1433778" cy="967477"/>
            <wp:effectExtent l="0" t="0" r="0" b="4445"/>
            <wp:docPr id="6" name="Picture 6" descr="Free Photo dreamy aesthetic cosmetic product with fresh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ree Photo dreamy aesthetic cosmetic product with fresh backgroun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031" cy="968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57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D4F02"/>
    <w:multiLevelType w:val="multilevel"/>
    <w:tmpl w:val="87682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9614BD"/>
    <w:multiLevelType w:val="multilevel"/>
    <w:tmpl w:val="8AAC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C8597C"/>
    <w:multiLevelType w:val="multilevel"/>
    <w:tmpl w:val="7E86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4763E9"/>
    <w:multiLevelType w:val="hybridMultilevel"/>
    <w:tmpl w:val="7AB4CFB0"/>
    <w:lvl w:ilvl="0" w:tplc="4009000F">
      <w:start w:val="1"/>
      <w:numFmt w:val="decimal"/>
      <w:lvlText w:val="%1.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D8"/>
    <w:rsid w:val="00004ED8"/>
    <w:rsid w:val="0002223D"/>
    <w:rsid w:val="000502E8"/>
    <w:rsid w:val="000D0BC7"/>
    <w:rsid w:val="000E619F"/>
    <w:rsid w:val="000E698B"/>
    <w:rsid w:val="00170EA4"/>
    <w:rsid w:val="00175FEC"/>
    <w:rsid w:val="0023324F"/>
    <w:rsid w:val="0028368F"/>
    <w:rsid w:val="00296D54"/>
    <w:rsid w:val="002C62BE"/>
    <w:rsid w:val="002C6360"/>
    <w:rsid w:val="0031255E"/>
    <w:rsid w:val="00356032"/>
    <w:rsid w:val="00363B6B"/>
    <w:rsid w:val="00375132"/>
    <w:rsid w:val="00394E38"/>
    <w:rsid w:val="003A513D"/>
    <w:rsid w:val="003C42EA"/>
    <w:rsid w:val="003F30A8"/>
    <w:rsid w:val="00451C43"/>
    <w:rsid w:val="00457067"/>
    <w:rsid w:val="00477E7A"/>
    <w:rsid w:val="004A6815"/>
    <w:rsid w:val="004B5207"/>
    <w:rsid w:val="004E7635"/>
    <w:rsid w:val="004F57E4"/>
    <w:rsid w:val="00554AAA"/>
    <w:rsid w:val="005552BB"/>
    <w:rsid w:val="0058301A"/>
    <w:rsid w:val="005F23AE"/>
    <w:rsid w:val="00684115"/>
    <w:rsid w:val="00685A8B"/>
    <w:rsid w:val="006960C7"/>
    <w:rsid w:val="006A7963"/>
    <w:rsid w:val="00763769"/>
    <w:rsid w:val="007926C4"/>
    <w:rsid w:val="007F132B"/>
    <w:rsid w:val="00810EB9"/>
    <w:rsid w:val="00855D9E"/>
    <w:rsid w:val="00895481"/>
    <w:rsid w:val="00920F9A"/>
    <w:rsid w:val="00970917"/>
    <w:rsid w:val="00983314"/>
    <w:rsid w:val="009E4BE7"/>
    <w:rsid w:val="00A07892"/>
    <w:rsid w:val="00A170AE"/>
    <w:rsid w:val="00A612C3"/>
    <w:rsid w:val="00B502CF"/>
    <w:rsid w:val="00B61DFB"/>
    <w:rsid w:val="00B65086"/>
    <w:rsid w:val="00C2138C"/>
    <w:rsid w:val="00C9543C"/>
    <w:rsid w:val="00CC2963"/>
    <w:rsid w:val="00D41C7F"/>
    <w:rsid w:val="00D91C42"/>
    <w:rsid w:val="00E46216"/>
    <w:rsid w:val="00E51758"/>
    <w:rsid w:val="00E903FA"/>
    <w:rsid w:val="00E93F73"/>
    <w:rsid w:val="00F901C0"/>
    <w:rsid w:val="00F9391A"/>
    <w:rsid w:val="00FC121D"/>
    <w:rsid w:val="00FD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DC465E-C362-4494-9270-FA22BC9AC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4E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4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ED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04ED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10EB9"/>
    <w:pPr>
      <w:spacing w:after="0" w:line="240" w:lineRule="auto"/>
      <w:ind w:left="-58" w:right="-58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8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6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63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0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nalk@sidhepetrochemica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3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Parveen Bhatnagar</dc:creator>
  <cp:lastModifiedBy>KunalSingh</cp:lastModifiedBy>
  <cp:revision>61</cp:revision>
  <dcterms:created xsi:type="dcterms:W3CDTF">2025-04-15T08:32:00Z</dcterms:created>
  <dcterms:modified xsi:type="dcterms:W3CDTF">2025-05-28T06:54:00Z</dcterms:modified>
</cp:coreProperties>
</file>